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2CF7">
      <w:pPr>
        <w:autoSpaceDE w:val="0"/>
        <w:autoSpaceDN w:val="0"/>
        <w:adjustRightInd w:val="0"/>
        <w:jc w:val="center"/>
        <w:rPr>
          <w:rFonts w:ascii="宋体" w:hAnsi="宋体" w:eastAsia="宋体" w:cs="Times New Roman"/>
          <w:b/>
          <w:kern w:val="0"/>
          <w:sz w:val="48"/>
          <w:szCs w:val="48"/>
        </w:rPr>
      </w:pPr>
      <w:r>
        <w:rPr>
          <w:rFonts w:hint="eastAsia" w:ascii="宋体" w:hAnsi="宋体" w:eastAsia="宋体" w:cs="Times New Roman"/>
          <w:b/>
          <w:kern w:val="0"/>
          <w:sz w:val="48"/>
          <w:szCs w:val="48"/>
        </w:rPr>
        <w:t>梅州市嘉应粮食交易中心</w:t>
      </w:r>
    </w:p>
    <w:p w14:paraId="5933756D">
      <w:pPr>
        <w:autoSpaceDE w:val="0"/>
        <w:autoSpaceDN w:val="0"/>
        <w:adjustRightInd w:val="0"/>
        <w:jc w:val="center"/>
        <w:rPr>
          <w:rFonts w:ascii="宋体" w:hAnsi="宋体" w:eastAsia="宋体" w:cs="Times New Roman"/>
          <w:b/>
          <w:kern w:val="0"/>
          <w:sz w:val="48"/>
          <w:szCs w:val="48"/>
        </w:rPr>
      </w:pPr>
      <w:r>
        <w:rPr>
          <w:rFonts w:hint="eastAsia" w:ascii="宋体" w:hAnsi="宋体" w:eastAsia="宋体" w:cs="Times New Roman"/>
          <w:b/>
          <w:kern w:val="0"/>
          <w:sz w:val="48"/>
          <w:szCs w:val="48"/>
        </w:rPr>
        <w:t xml:space="preserve"> 食用植物油竞价采购交易合同</w:t>
      </w:r>
    </w:p>
    <w:p w14:paraId="0CEB5ADD">
      <w:pPr>
        <w:autoSpaceDE w:val="0"/>
        <w:autoSpaceDN w:val="0"/>
        <w:adjustRightInd w:val="0"/>
        <w:rPr>
          <w:rFonts w:ascii="宋体" w:hAnsi="宋体" w:eastAsia="宋体" w:cs="Times New Roman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合同编号：XXXXXXXX</w:t>
      </w:r>
    </w:p>
    <w:p w14:paraId="57D02AE7">
      <w:pPr>
        <w:autoSpaceDE w:val="0"/>
        <w:autoSpaceDN w:val="0"/>
        <w:adjustRightInd w:val="0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买方全称：蕉岭县金穗粮食收储有限公司</w:t>
      </w:r>
    </w:p>
    <w:p w14:paraId="6C1BA4E4">
      <w:pPr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卖方全称：XXXXXXXX</w:t>
      </w:r>
    </w:p>
    <w:p w14:paraId="20B068AC">
      <w:pPr>
        <w:autoSpaceDE w:val="0"/>
        <w:autoSpaceDN w:val="0"/>
        <w:adjustRightInd w:val="0"/>
        <w:spacing w:after="24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一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、成交标的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（见下表）                                  单位：元、吨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967"/>
        <w:gridCol w:w="1276"/>
        <w:gridCol w:w="3827"/>
      </w:tblGrid>
      <w:tr w14:paraId="45DC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6252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标的号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824D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XXXXXX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589F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生产年度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D40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01E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9A12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品种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7749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食用植物油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FFD2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69E5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1吨</w:t>
            </w:r>
          </w:p>
        </w:tc>
      </w:tr>
      <w:tr w14:paraId="0A03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E2E2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B71D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二级及以上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1921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A7EE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元/吨</w:t>
            </w:r>
          </w:p>
        </w:tc>
      </w:tr>
      <w:tr w14:paraId="0569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38CC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产地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528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DA62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总金额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619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</w:tc>
      </w:tr>
      <w:tr w14:paraId="0775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9145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交货方式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83B0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仓库堆好交货</w:t>
            </w:r>
          </w:p>
        </w:tc>
      </w:tr>
      <w:tr w14:paraId="7F3D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E900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交货期限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A068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2025年XX月XX日—2025年XX月XX日，100%的标的数量送抵指定仓库</w:t>
            </w:r>
          </w:p>
        </w:tc>
      </w:tr>
      <w:tr w14:paraId="0B09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BE6B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存放地点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5BD9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蕉岭县金穗粮食收储有限公司蕉城粮库P1-1仓</w:t>
            </w:r>
          </w:p>
        </w:tc>
      </w:tr>
      <w:tr w14:paraId="3611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0DAE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包装要求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97DB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≤10升/桶      包装物、赠品不计重、不计价</w:t>
            </w:r>
          </w:p>
        </w:tc>
      </w:tr>
      <w:tr w14:paraId="3EC5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FDF0"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质量、卫生标准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15EF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执行《食品安全国家标准 植物油》（GB2716-2018）相关标准的规定。</w:t>
            </w:r>
          </w:p>
        </w:tc>
      </w:tr>
    </w:tbl>
    <w:p w14:paraId="4EF7B021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二、验收交货方式：</w:t>
      </w:r>
      <w:r>
        <w:rPr>
          <w:rFonts w:hint="eastAsia" w:ascii="宋体" w:hAnsi="宋体" w:eastAsia="宋体" w:cs="Times New Roman"/>
          <w:sz w:val="24"/>
          <w:szCs w:val="24"/>
        </w:rPr>
        <w:t>卖方按国标规定的质量标准和卫生标准的要求，提交合格检验报告单，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由买方点件计重（统一按每升0.92公斤计），</w:t>
      </w:r>
      <w:r>
        <w:rPr>
          <w:rFonts w:hint="eastAsia" w:ascii="宋体" w:hAnsi="宋体" w:eastAsia="宋体" w:cs="Times New Roman"/>
          <w:sz w:val="24"/>
          <w:szCs w:val="24"/>
        </w:rPr>
        <w:t>经双方确认后，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买方出具入库凭证。入库食用植物油</w:t>
      </w:r>
      <w:r>
        <w:rPr>
          <w:rFonts w:hint="eastAsia" w:ascii="宋体" w:hAnsi="宋体" w:eastAsia="宋体" w:cs="Times New Roman"/>
          <w:sz w:val="24"/>
          <w:szCs w:val="24"/>
        </w:rPr>
        <w:t>如果质量不符合本合同约定质量标准的，买方有权不予接收，货物由卖方自行处理，并承担所发生费用。</w:t>
      </w:r>
    </w:p>
    <w:p w14:paraId="7BA3CA82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三、费用承担：</w:t>
      </w:r>
      <w:r>
        <w:rPr>
          <w:rFonts w:hint="eastAsia" w:ascii="宋体" w:hAnsi="宋体" w:eastAsia="宋体" w:cs="Times New Roman"/>
          <w:sz w:val="24"/>
          <w:szCs w:val="24"/>
        </w:rPr>
        <w:t>卖方承担交货前的一切费用，买方不承担任何费用。</w:t>
      </w:r>
    </w:p>
    <w:p w14:paraId="086ED696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四、货款结算：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食用植物油全部数量入库并经买方确认合格后，经上级相关部门对食用植物油入库完成验收确认，买方在收到卖方提供的有效销售发票后5个工作日内结清全部货款（如因农发行贷款放贷未到位除外）。 </w:t>
      </w:r>
    </w:p>
    <w:p w14:paraId="5BEE1A51">
      <w:pPr>
        <w:autoSpaceDE w:val="0"/>
        <w:autoSpaceDN w:val="0"/>
        <w:adjustRightInd w:val="0"/>
        <w:spacing w:before="240"/>
        <w:ind w:firstLine="482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五、结算凭证：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卖方提供本单位开出的有效货物销售增值税专用发票。</w:t>
      </w:r>
    </w:p>
    <w:p w14:paraId="02E14EEE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六、违约责任：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如有任何一方违约，违约部分保证金划归对方，并承担对方违约部分交易手续费，交易中心不承担经济责任。</w:t>
      </w:r>
    </w:p>
    <w:p w14:paraId="0E4E3CAB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七、争议解决：</w:t>
      </w:r>
    </w:p>
    <w:p w14:paraId="7238015F">
      <w:pPr>
        <w:autoSpaceDE w:val="0"/>
        <w:autoSpaceDN w:val="0"/>
        <w:adjustRightInd w:val="0"/>
        <w:spacing w:line="276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1、出现不明确责任情况，由交易中心协调解决；</w:t>
      </w:r>
    </w:p>
    <w:p w14:paraId="4E69FD3D">
      <w:pPr>
        <w:autoSpaceDE w:val="0"/>
        <w:autoSpaceDN w:val="0"/>
        <w:adjustRightInd w:val="0"/>
        <w:spacing w:line="276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2、卖方逾期交货（含因质量不合格被买方拒收造成的逾期交货），逾期供货10天内，每逾期一天，按逾期交货总金额的0.1%向买方支付滞纳金；</w:t>
      </w:r>
      <w:r>
        <w:rPr>
          <w:rFonts w:hint="eastAsia" w:ascii="宋体" w:hAnsi="宋体" w:eastAsia="宋体" w:cs="Times New Roman"/>
          <w:sz w:val="24"/>
          <w:szCs w:val="24"/>
        </w:rPr>
        <w:t>超过10天的，由交易中心通知卖方停止供货，并按50元/吨扣罚中标单位逾期费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。由于不可抗力原因导致卖方逾期交货，卖方应在一周内向买方及交易中心报告，说明货物受阻、受影响数量等情况，经交易中心核实，并征得买方同意后，相应顺延合同履行期限。</w:t>
      </w:r>
    </w:p>
    <w:p w14:paraId="0FB5B3A4">
      <w:pPr>
        <w:autoSpaceDE w:val="0"/>
        <w:autoSpaceDN w:val="0"/>
        <w:adjustRightInd w:val="0"/>
        <w:spacing w:line="276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3、买卖双方如就质量问题发生争议，双方共同抽样并委托产品质量监督检验机构检验鉴定，费用由责任方负担。</w:t>
      </w:r>
    </w:p>
    <w:p w14:paraId="1BC035CD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九、本合同自签订之日起生效，双方履行完毕后，自然终止。</w:t>
      </w:r>
    </w:p>
    <w:p w14:paraId="09BD9800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十、如有未尽事宜，买卖双方同意按照《梅州市嘉应粮食交易中心竞价交易规则》《梅州市嘉应粮食交易中心竞价交易细则》的相关条款协商解决。协商不成的，提交有关部门或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通过法律程序解决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。</w:t>
      </w:r>
    </w:p>
    <w:p w14:paraId="488681A7">
      <w:pPr>
        <w:autoSpaceDE w:val="0"/>
        <w:autoSpaceDN w:val="0"/>
        <w:adjustRightInd w:val="0"/>
        <w:spacing w:before="240" w:line="276" w:lineRule="auto"/>
        <w:ind w:firstLine="482" w:firstLineChars="200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十一、本合同一式三份，买卖双方、确认单位各执一份。</w:t>
      </w:r>
    </w:p>
    <w:p w14:paraId="57F76F15">
      <w:pPr>
        <w:autoSpaceDE w:val="0"/>
        <w:autoSpaceDN w:val="0"/>
        <w:adjustRightInd w:val="0"/>
        <w:spacing w:before="240" w:line="460" w:lineRule="exact"/>
        <w:rPr>
          <w:rFonts w:ascii="宋体" w:hAnsi="宋体" w:eastAsia="宋体" w:cs="Times New Roman"/>
          <w:kern w:val="0"/>
          <w:sz w:val="24"/>
          <w:szCs w:val="24"/>
        </w:rPr>
      </w:pPr>
    </w:p>
    <w:p w14:paraId="04AA17F9"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买方单位（盖章）：                  卖方单位（盖章）： </w:t>
      </w:r>
    </w:p>
    <w:p w14:paraId="2F99D158"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</w:p>
    <w:p w14:paraId="5080AFD6"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</w:p>
    <w:p w14:paraId="0EAA00F7"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法人或代理人（签字）：              法人或代理人（签字）：</w:t>
      </w:r>
    </w:p>
    <w:p w14:paraId="2B236ACF">
      <w:pPr>
        <w:spacing w:line="500" w:lineRule="exact"/>
        <w:rPr>
          <w:rFonts w:ascii="宋体" w:hAnsi="宋体" w:eastAsia="宋体" w:cs="Times New Roman"/>
          <w:kern w:val="0"/>
          <w:sz w:val="24"/>
          <w:szCs w:val="24"/>
        </w:rPr>
      </w:pPr>
    </w:p>
    <w:p w14:paraId="15BC9EC5">
      <w:pPr>
        <w:autoSpaceDE w:val="0"/>
        <w:autoSpaceDN w:val="0"/>
        <w:adjustRightInd w:val="0"/>
        <w:spacing w:line="50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买方单位：蕉岭县金穗粮食收储有限公司</w:t>
      </w:r>
    </w:p>
    <w:p w14:paraId="313EC721">
      <w:pPr>
        <w:autoSpaceDE w:val="0"/>
        <w:autoSpaceDN w:val="0"/>
        <w:adjustRightInd w:val="0"/>
        <w:spacing w:line="50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电话（传真）：</w:t>
      </w:r>
    </w:p>
    <w:p w14:paraId="37696CF9">
      <w:pPr>
        <w:spacing w:line="500" w:lineRule="exact"/>
        <w:rPr>
          <w:rFonts w:ascii="宋体" w:hAnsi="宋体" w:eastAsia="宋体" w:cs="Times New Roman"/>
          <w:kern w:val="0"/>
          <w:sz w:val="24"/>
          <w:szCs w:val="24"/>
        </w:rPr>
      </w:pPr>
    </w:p>
    <w:p w14:paraId="6A237390">
      <w:p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确认单位：梅州市嘉应粮食交易中心有限公司</w:t>
      </w:r>
    </w:p>
    <w:p w14:paraId="3BED10FD">
      <w:p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电话（传真）</w:t>
      </w:r>
      <w:r>
        <w:rPr>
          <w:rFonts w:hint="eastAsia" w:ascii="宋体" w:hAnsi="宋体" w:eastAsia="宋体" w:cs="Times New Roman"/>
          <w:sz w:val="24"/>
          <w:szCs w:val="24"/>
        </w:rPr>
        <w:t xml:space="preserve">：0753-2128232    0753-2128231     </w:t>
      </w:r>
    </w:p>
    <w:p w14:paraId="155EF779">
      <w:pPr>
        <w:rPr>
          <w:rFonts w:ascii="Calibri" w:hAnsi="Calibri" w:eastAsia="宋体" w:cs="Times New Roman"/>
        </w:rPr>
      </w:pPr>
    </w:p>
    <w:p w14:paraId="55A02FE3">
      <w:pPr>
        <w:rPr>
          <w:rFonts w:ascii="Calibri" w:hAnsi="Calibri" w:eastAsia="宋体" w:cs="Times New Roman"/>
        </w:rPr>
      </w:pPr>
    </w:p>
    <w:p w14:paraId="4A48CC6B">
      <w:pPr>
        <w:ind w:right="960"/>
        <w:jc w:val="center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　　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2025年XX月XX日</w:t>
      </w:r>
    </w:p>
    <w:p w14:paraId="5537975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5F433A">
      <w:pPr>
        <w:spacing w:line="0" w:lineRule="atLeast"/>
        <w:jc w:val="righ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合同编号：JLC-2025-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XXXX</w:t>
      </w:r>
    </w:p>
    <w:p w14:paraId="2D124A47">
      <w:pPr>
        <w:spacing w:line="0" w:lineRule="atLeast"/>
        <w:jc w:val="right"/>
        <w:rPr>
          <w:rFonts w:ascii="方正小标宋简体" w:hAnsi="Calibri" w:eastAsia="方正小标宋简体" w:cs="Times New Roman"/>
          <w:sz w:val="44"/>
          <w:szCs w:val="44"/>
        </w:rPr>
      </w:pPr>
    </w:p>
    <w:p w14:paraId="637B8026">
      <w:pPr>
        <w:spacing w:line="0" w:lineRule="atLeas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蕉岭县金穗粮食收储有限公司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县级</w:t>
      </w:r>
    </w:p>
    <w:p w14:paraId="56C43745">
      <w:pPr>
        <w:spacing w:line="0" w:lineRule="atLeas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储备食用植物油轮换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合同</w:t>
      </w:r>
    </w:p>
    <w:p w14:paraId="361AA46A">
      <w:pPr>
        <w:spacing w:line="0" w:lineRule="atLeast"/>
        <w:rPr>
          <w:rFonts w:ascii="仿宋_GB2312" w:hAnsi="Calibri" w:eastAsia="仿宋_GB2312" w:cs="Times New Roman"/>
          <w:sz w:val="32"/>
          <w:szCs w:val="32"/>
        </w:rPr>
      </w:pPr>
    </w:p>
    <w:p w14:paraId="7040B812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甲方</w:t>
      </w:r>
      <w:r>
        <w:rPr>
          <w:rFonts w:hint="eastAsia" w:ascii="仿宋_GB2312" w:hAnsi="Calibri" w:eastAsia="仿宋_GB2312" w:cs="Times New Roman"/>
          <w:sz w:val="32"/>
          <w:szCs w:val="32"/>
        </w:rPr>
        <w:t>:蕉岭县金穗粮食收储有限公司</w:t>
      </w:r>
    </w:p>
    <w:p w14:paraId="20456A46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地址：蕉岭县蕉城镇南门路一巷十四号</w:t>
      </w:r>
    </w:p>
    <w:p w14:paraId="75DDA78E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乙方</w:t>
      </w:r>
      <w:r>
        <w:rPr>
          <w:rFonts w:hint="eastAsia" w:ascii="仿宋_GB2312" w:hAnsi="Calibri" w:eastAsia="仿宋_GB2312" w:cs="Times New Roman"/>
          <w:sz w:val="32"/>
          <w:szCs w:val="32"/>
        </w:rPr>
        <w:t>:</w:t>
      </w:r>
    </w:p>
    <w:p w14:paraId="0C207587"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 w14:paraId="264DFE63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经甲、乙双方共同协商，在平等自愿的情况下，现就甲乙双方合作轮换1吨县级储备食用植物油事项，达成如下协议：</w:t>
      </w:r>
    </w:p>
    <w:p w14:paraId="783DA96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一、合同标的</w:t>
      </w:r>
    </w:p>
    <w:p w14:paraId="4357B8C8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FF0000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本合同的标的为甲方承储的县级储备食用植物油，数量1吨,以点件计重（统一按每升0.92公斤计），储存的品种品牌为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益海嘉里粮油公司、中粮集团、山东西王食品有限公司生产的食用植物油系列产品，等级二级及以上，规格≤10升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/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桶，单价XXX元/吨，合同金额XXX万元。</w:t>
      </w:r>
    </w:p>
    <w:p w14:paraId="39A0BA08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二、储存地点</w:t>
      </w:r>
    </w:p>
    <w:p w14:paraId="64B4A088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蕉岭县金穗粮食收储有限公司蕉城粮库P1-1仓。</w:t>
      </w:r>
    </w:p>
    <w:p w14:paraId="24FD4EA7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三、合同期限</w:t>
      </w:r>
    </w:p>
    <w:p w14:paraId="174CDDFB"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本合同期限从20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5年11月27日至2028年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月19日止。</w:t>
      </w:r>
    </w:p>
    <w:p w14:paraId="18F3D8B8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四、轮换方式</w:t>
      </w:r>
    </w:p>
    <w:p w14:paraId="185A7351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乙方对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甲方承储的1吨</w:t>
      </w:r>
      <w:r>
        <w:rPr>
          <w:rFonts w:hint="eastAsia" w:ascii="仿宋_GB2312" w:hAnsi="Calibri" w:eastAsia="仿宋_GB2312" w:cs="Times New Roman"/>
          <w:sz w:val="32"/>
          <w:szCs w:val="32"/>
        </w:rPr>
        <w:t>食用植物油实行包干轮换，常储常新，市场运作，风险可控，自负盈亏；严格按照轮换合同约定，认真做好包干轮换工作，保证库存食用植物油任何时点实物库存不低于该承储计划的9</w:t>
      </w:r>
      <w:r>
        <w:rPr>
          <w:rFonts w:ascii="仿宋_GB2312" w:hAnsi="Calibri" w:eastAsia="仿宋_GB2312" w:cs="Times New Roman"/>
          <w:sz w:val="32"/>
          <w:szCs w:val="32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%，即实有库存在0.9吨以上，确保储得进、管得好、调得动、用得上。</w:t>
      </w:r>
    </w:p>
    <w:p w14:paraId="225D52E2">
      <w:pPr>
        <w:spacing w:line="56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hint="eastAsia" w:ascii="黑体" w:hAnsi="黑体" w:eastAsia="黑体" w:cs="Times New Roman"/>
          <w:bCs/>
          <w:sz w:val="32"/>
          <w:szCs w:val="32"/>
        </w:rPr>
        <w:t>质量、卫生标准</w:t>
      </w:r>
    </w:p>
    <w:p w14:paraId="61AD6942">
      <w:pPr>
        <w:spacing w:line="560" w:lineRule="exact"/>
        <w:ind w:firstLine="616" w:firstLineChars="200"/>
        <w:rPr>
          <w:rFonts w:ascii="仿宋_GB2312" w:hAnsi="Calibri" w:eastAsia="仿宋_GB2312" w:cs="Times New Roman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>采购的食用植物油为近期加工的产品，各项常规指标符合相关产品国家标准要求，储存品质指标符合宜存要求，食品安全指标符合食品安全国家标准（《食品安全国家标准 植物油》（GB2716-2018））相关标准规定。并提供生产厂家同批次合格的质量检测报告。</w:t>
      </w:r>
    </w:p>
    <w:p w14:paraId="74F53313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六、储备食用植物油权属</w:t>
      </w:r>
    </w:p>
    <w:p w14:paraId="0654984B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本合同所述县级储备食用植物油油权和支配权属蕉岭县人民政府，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未经县人民政府批准，任何单位和个人不得擅自动用，但上级人民政府根据粮食市场调控与应急的需要调用的除外。</w:t>
      </w:r>
      <w:r>
        <w:rPr>
          <w:rFonts w:hint="eastAsia" w:ascii="仿宋_GB2312" w:hAnsi="Calibri" w:eastAsia="仿宋_GB2312" w:cs="Times New Roman"/>
          <w:sz w:val="32"/>
          <w:szCs w:val="32"/>
        </w:rPr>
        <w:t>县人民政府需要动用储备食用植物油时，按《蕉岭县粮食应急预案》有关程序执行，由县人民政府统一调配使用。</w:t>
      </w:r>
    </w:p>
    <w:p w14:paraId="777DB7AA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七、货款支付及费用补贴结算</w:t>
      </w:r>
    </w:p>
    <w:p w14:paraId="2260D307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1、甲方负责1吨县级储备食用植物油XXX万元的贷款，贷款产生的利息由甲方承担。</w:t>
      </w:r>
    </w:p>
    <w:p w14:paraId="53DC61B9">
      <w:pPr>
        <w:spacing w:line="56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2、乙方负责购进和轮换，购进入库验收合格后甲方付给乙方购油款XXX万元，植物油所有权归甲方。</w:t>
      </w:r>
    </w:p>
    <w:p w14:paraId="7E0FAAF5">
      <w:pPr>
        <w:spacing w:line="56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3、轮换合同期满后，乙方应无条件退回采购食用植物油款XXX万元给甲方，甲方将1吨食用植物油所有权交回乙方，本合同自动废止。</w:t>
      </w:r>
    </w:p>
    <w:p w14:paraId="00934CD3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4、甲方给予乙方包干轮换费用XXX万元/年（含税，XXX元/吨·年），包含乙方轮换期间产生的价差、损耗、运费、人工等全部费用，每年年终进行结算并提供正式发票。</w:t>
      </w:r>
    </w:p>
    <w:p w14:paraId="19375C2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八、甲方责任</w:t>
      </w:r>
    </w:p>
    <w:p w14:paraId="37312CA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1、甲方负责食用植物油的储存管理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，对储备油储存安全负责。</w:t>
      </w:r>
    </w:p>
    <w:p w14:paraId="19126CD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</w:t>
      </w:r>
      <w:r>
        <w:rPr>
          <w:rFonts w:hint="eastAsia" w:ascii="仿宋_GB2312" w:hAnsi="仿宋" w:eastAsia="仿宋_GB2312" w:cs="仿宋"/>
          <w:sz w:val="32"/>
          <w:szCs w:val="32"/>
        </w:rPr>
        <w:t>协助处理乙方在储存轮换期间出现的相关问题。</w:t>
      </w:r>
    </w:p>
    <w:p w14:paraId="3928A385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九、乙方责任</w:t>
      </w:r>
    </w:p>
    <w:p w14:paraId="74C1194B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1、乙方对甲方库存的食用植物油每年至少轮换2次，每次储存期不超过6个月，各个品种储存年限不得超过国家规定的常规条件下正常储存年限。</w:t>
      </w:r>
    </w:p>
    <w:p w14:paraId="2299CDA3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2、储备油实行最低实物库存量管理，除紧急动用外，乙方应确保任何时点实物库存不低于承储计划的90%(国家另有规定的按规定执行) ，即实有库存在0.9吨以上，等级、质量在任何时点不得低于承储计划下达时规定的标准。</w:t>
      </w:r>
    </w:p>
    <w:p w14:paraId="3FA60975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乙方不得拒绝执行或者擅自改变政府动用指令，必须履行责任，无条件服从动用安排，全力配合工作，保证动用指令的执行，并在规定时间内及时补库，由此产生的费用支出、损失等合理费用由甲方负责向上级相关部门提出申请补偿给乙方。</w:t>
      </w:r>
    </w:p>
    <w:p w14:paraId="2EBD2712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5、乙方在储备油进出库时，应严格执行各项规章制度，注意人身安全和物资安全，在生产过程中如发生安全事故，均由乙方自行负责，由此造成甲方损失的，甲方有权向乙方追偿并由乙方承担相关追偿费用。</w:t>
      </w:r>
    </w:p>
    <w:p w14:paraId="0442F4CC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6、乙方在本协议约定期内转营或关闭，或因其他原因不再具备相应能力的，应提前一个月书面通知甲方，同时应在签订终止协议后5个工作日内乙方无条件退回甲方购油款人民币XXX元，甲方将库存的储备油全部交回乙方处理，甲方不承担任何费用，甲方视具体情况追究乙方的违约责任。</w:t>
      </w:r>
    </w:p>
    <w:p w14:paraId="1518355C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十、违约责任</w:t>
      </w:r>
    </w:p>
    <w:p w14:paraId="130E04D7">
      <w:pPr>
        <w:spacing w:line="560" w:lineRule="exac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1、甲方不能按时支付购油款或轮换费，则按《合同法》相关规定，付给乙方滞纳金。</w:t>
      </w:r>
    </w:p>
    <w:p w14:paraId="577CFDDA"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2、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乙方有下列任何情形之一，无条件终止合同，</w:t>
      </w:r>
      <w:r>
        <w:rPr>
          <w:rFonts w:hint="eastAsia" w:ascii="仿宋_GB2312" w:hAnsi="黑体" w:eastAsia="仿宋_GB2312" w:cs="Times New Roman"/>
          <w:sz w:val="32"/>
          <w:szCs w:val="32"/>
        </w:rPr>
        <w:t>全额退回甲方给付的采购款，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并承担违约责任和法律责任</w:t>
      </w:r>
      <w:r>
        <w:rPr>
          <w:rFonts w:hint="eastAsia" w:ascii="仿宋_GB2312" w:hAnsi="Calibri" w:eastAsia="仿宋_GB2312" w:cs="Times New Roman"/>
          <w:bCs/>
          <w:color w:val="000000" w:themeColor="text1"/>
          <w:sz w:val="32"/>
          <w:szCs w:val="32"/>
        </w:rPr>
        <w:t>，赔偿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甲方全部损失。</w:t>
      </w:r>
    </w:p>
    <w:p w14:paraId="64078496">
      <w:pPr>
        <w:spacing w:line="560" w:lineRule="exact"/>
        <w:ind w:firstLine="480" w:firstLineChars="15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①</w:t>
      </w:r>
      <w:r>
        <w:rPr>
          <w:rFonts w:hint="eastAsia" w:ascii="仿宋_GB2312" w:hAnsi="黑体" w:eastAsia="仿宋_GB2312" w:cs="Times New Roman"/>
          <w:sz w:val="32"/>
          <w:szCs w:val="32"/>
        </w:rPr>
        <w:t>在甲方或者上级检查时发现乙方购进食用植物油质量不符合国家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、县有关规定或等级、质量低于规定标准提出整改，乙方拒绝或者不按要求整改的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 w14:paraId="7E76C1BF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②</w:t>
      </w:r>
      <w:r>
        <w:rPr>
          <w:rFonts w:hint="eastAsia" w:ascii="仿宋_GB2312" w:hAnsi="黑体" w:eastAsia="仿宋_GB2312" w:cs="Times New Roman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未按规定实施轮换，或储存年限超出国家规定，</w:t>
      </w:r>
      <w:r>
        <w:rPr>
          <w:rFonts w:hint="eastAsia" w:ascii="仿宋_GB2312" w:hAnsi="黑体" w:eastAsia="仿宋_GB2312" w:cs="Times New Roman"/>
          <w:sz w:val="32"/>
          <w:szCs w:val="32"/>
        </w:rPr>
        <w:t>造成库存食用植物油质量劣变，不符合国家质量卫生标准的</w:t>
      </w:r>
    </w:p>
    <w:p w14:paraId="6ACEC4EF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③</w:t>
      </w:r>
      <w:r>
        <w:rPr>
          <w:rFonts w:hint="eastAsia" w:ascii="仿宋_GB2312" w:hAnsi="黑体" w:eastAsia="仿宋_GB2312" w:cs="Times New Roman"/>
          <w:sz w:val="32"/>
          <w:szCs w:val="32"/>
        </w:rPr>
        <w:t>乙方应保证库存食用植物油任何时点实物库存不低于承储计划的90%，即实有库存在0.9吨以上，若有违反，甲方有权责令乙方即时补足，乙方拒不执行的</w:t>
      </w:r>
    </w:p>
    <w:p w14:paraId="7F17A3CE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十一、履约风险保证金</w:t>
      </w:r>
    </w:p>
    <w:p w14:paraId="0A48D75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在双方签订本协议的5个工作日内，乙方须交给甲方履约风险保证金（按中标采购总价的5%计算缴交，风险保证金不计息）。合同期满后，乙方没有违约，甲方应如数将风险保证金退还给乙方。</w:t>
      </w:r>
    </w:p>
    <w:p w14:paraId="5D1AB30F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十二、争议处理</w:t>
      </w:r>
    </w:p>
    <w:p w14:paraId="403BE916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本合同项下发生的争议，由双方当事人协商解决，协商不成的，提交有关部门或通过法律程序解决。</w:t>
      </w:r>
    </w:p>
    <w:p w14:paraId="46C299DB">
      <w:pPr>
        <w:autoSpaceDE w:val="0"/>
        <w:autoSpaceDN w:val="0"/>
        <w:adjustRightInd w:val="0"/>
        <w:spacing w:before="240" w:line="276" w:lineRule="auto"/>
        <w:ind w:firstLine="643" w:firstLineChars="200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十三、本合同一式三份，买卖双方、确认单位各执一份。</w:t>
      </w:r>
    </w:p>
    <w:p w14:paraId="061A49B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ascii="仿宋" w:hAnsi="仿宋" w:eastAsia="仿宋" w:cs="仿宋"/>
          <w:sz w:val="32"/>
          <w:szCs w:val="32"/>
        </w:rPr>
        <w:t xml:space="preserve">:                      </w:t>
      </w:r>
      <w:r>
        <w:rPr>
          <w:rFonts w:hint="eastAsia" w:ascii="仿宋" w:hAnsi="仿宋" w:eastAsia="仿宋" w:cs="仿宋"/>
          <w:sz w:val="32"/>
          <w:szCs w:val="32"/>
        </w:rPr>
        <w:t>乙方</w:t>
      </w:r>
      <w:r>
        <w:rPr>
          <w:rFonts w:ascii="仿宋" w:hAnsi="仿宋" w:eastAsia="仿宋" w:cs="仿宋"/>
          <w:sz w:val="32"/>
          <w:szCs w:val="32"/>
        </w:rPr>
        <w:t>:</w:t>
      </w:r>
    </w:p>
    <w:p w14:paraId="2A2C033C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               法定代表人：</w:t>
      </w:r>
    </w:p>
    <w:p w14:paraId="7470008B">
      <w:pPr>
        <w:tabs>
          <w:tab w:val="center" w:pos="4153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                 联系电话：</w:t>
      </w:r>
    </w:p>
    <w:p w14:paraId="3EDCEB40"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 w14:paraId="0DC7ABC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确认单位：梅州市嘉应粮食交易中心有限公司</w:t>
      </w:r>
    </w:p>
    <w:p w14:paraId="5B78E8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电话（传真）：0753-2128232    0753-2128231  </w:t>
      </w:r>
    </w:p>
    <w:p w14:paraId="38E9D075">
      <w:pPr>
        <w:spacing w:line="560" w:lineRule="exact"/>
        <w:rPr>
          <w:rFonts w:ascii="仿宋" w:hAnsi="仿宋" w:eastAsia="仿宋" w:cs="Times New Roman"/>
          <w:sz w:val="28"/>
          <w:szCs w:val="28"/>
        </w:rPr>
      </w:pPr>
    </w:p>
    <w:p w14:paraId="323B159F">
      <w:pPr>
        <w:tabs>
          <w:tab w:val="center" w:pos="4153"/>
        </w:tabs>
        <w:spacing w:line="4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72396163">
      <w:pPr>
        <w:tabs>
          <w:tab w:val="center" w:pos="4153"/>
        </w:tabs>
        <w:spacing w:line="460" w:lineRule="exact"/>
        <w:ind w:firstLine="5760" w:firstLineChars="18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BE18D67">
      <w:pPr>
        <w:tabs>
          <w:tab w:val="left" w:pos="5090"/>
        </w:tabs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bookmarkStart w:id="0" w:name="_GoBack"/>
      <w:bookmarkEnd w:id="0"/>
    </w:p>
    <w:p w14:paraId="3CB598F0"/>
    <w:p w14:paraId="59AAEABD"/>
    <w:p w14:paraId="74A0046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8429247"/>
    </w:sdtPr>
    <w:sdtContent>
      <w:p w14:paraId="3F635A0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113D3B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E99"/>
    <w:rsid w:val="00031E62"/>
    <w:rsid w:val="00084140"/>
    <w:rsid w:val="00087E99"/>
    <w:rsid w:val="0029576B"/>
    <w:rsid w:val="002E32AD"/>
    <w:rsid w:val="003F17BC"/>
    <w:rsid w:val="00417DDE"/>
    <w:rsid w:val="004B3C4F"/>
    <w:rsid w:val="004E05FC"/>
    <w:rsid w:val="005540A2"/>
    <w:rsid w:val="00621048"/>
    <w:rsid w:val="006E52C9"/>
    <w:rsid w:val="007A44BA"/>
    <w:rsid w:val="007E5BA8"/>
    <w:rsid w:val="00822D78"/>
    <w:rsid w:val="00894CB9"/>
    <w:rsid w:val="008D2AAF"/>
    <w:rsid w:val="00A9268D"/>
    <w:rsid w:val="00F005F6"/>
    <w:rsid w:val="00F24AAA"/>
    <w:rsid w:val="1C72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C925-6184-44E9-B195-8710186C7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3047</Words>
  <Characters>3218</Characters>
  <Lines>25</Lines>
  <Paragraphs>7</Paragraphs>
  <TotalTime>0</TotalTime>
  <ScaleCrop>false</ScaleCrop>
  <LinksUpToDate>false</LinksUpToDate>
  <CharactersWithSpaces>3406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2025-11-16T03:22:00Z</dcterms:created>
  <dc:creator>Lenovo</dc:creator>
  <cp:lastModifiedBy>晨怡</cp:lastModifiedBy>
  <cp:lastPrinted>2025-11-16T14:26:00Z</cp:lastPrinted>
  <dcterms:modified xsi:type="dcterms:W3CDTF">2025-11-17T02:01:27Z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eyJoZGlkIjoiZDQzNWNjZmMwOGZkY2FmNjMzMDM1ZTk0ODJlZGM0NzIiLCJ1c2VySWQiOiI3NjE2NDY1NDUifQ==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0C0FCE69CAF34046A3D46E20B70287F9_12</vt:lpwstr>
  </property>
</Properties>
</file>