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autoSpaceDE w:val="0"/>
        <w:autoSpaceDN w:val="0"/>
        <w:adjustRightInd w:val="0"/>
        <w:spacing w:line="460" w:lineRule="exact"/>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firstLine="1120" w:firstLineChars="400"/>
              <w:rPr>
                <w:rFonts w:hint="eastAsia" w:ascii="宋体" w:hAnsi="宋体" w:eastAsia="宋体"/>
                <w:sz w:val="24"/>
              </w:rPr>
            </w:pPr>
            <w:r>
              <w:rPr>
                <w:rFonts w:hint="eastAsia" w:ascii="宋体" w:hAnsi="宋体"/>
                <w:szCs w:val="28"/>
              </w:rPr>
              <w:t>XXX吨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lang w:eastAsia="zh-CN"/>
              </w:rPr>
            </w:pPr>
            <w:r>
              <w:rPr>
                <w:rFonts w:hint="eastAsia" w:ascii="宋体" w:hAnsi="宋体" w:eastAsia="宋体"/>
                <w:sz w:val="24"/>
              </w:rPr>
              <w:t>早籼稻谷</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lang w:val="en-US" w:eastAsia="zh-CN"/>
              </w:rPr>
              <w:t>生产</w:t>
            </w:r>
            <w:r>
              <w:rPr>
                <w:rFonts w:hint="eastAsia" w:ascii="宋体" w:hAnsi="宋体" w:eastAsia="宋体"/>
                <w:b/>
                <w:bCs/>
                <w:sz w:val="24"/>
              </w:rPr>
              <w:t>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散装</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元</w:t>
            </w:r>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center"/>
              <w:rPr>
                <w:rFonts w:hint="eastAsia" w:ascii="宋体" w:hAnsi="宋体"/>
                <w:kern w:val="0"/>
                <w:sz w:val="24"/>
              </w:rPr>
            </w:pPr>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02CEE85A">
            <w:pPr>
              <w:widowControl/>
              <w:jc w:val="left"/>
              <w:rPr>
                <w:rFonts w:hint="eastAsia" w:ascii="宋体" w:hAnsi="宋体"/>
                <w:kern w:val="0"/>
                <w:sz w:val="24"/>
              </w:rPr>
            </w:pPr>
            <w:r>
              <w:rPr>
                <w:rFonts w:hint="eastAsia" w:ascii="宋体" w:hAnsi="宋体"/>
                <w:kern w:val="0"/>
                <w:sz w:val="24"/>
              </w:rPr>
              <w:t>仓库车板交货</w:t>
            </w:r>
          </w:p>
          <w:p w14:paraId="05BC3824">
            <w:pPr>
              <w:widowControl/>
              <w:jc w:val="left"/>
              <w:rPr>
                <w:rFonts w:hint="eastAsia" w:ascii="微软雅黑" w:hAnsi="微软雅黑" w:eastAsia="微软雅黑" w:cs="宋体"/>
                <w:color w:val="242424"/>
                <w:kern w:val="0"/>
                <w:szCs w:val="21"/>
              </w:rPr>
            </w:pPr>
            <w:r>
              <w:rPr>
                <w:rFonts w:hint="eastAsia" w:ascii="宋体" w:hAnsi="宋体"/>
                <w:kern w:val="0"/>
                <w:sz w:val="24"/>
              </w:rPr>
              <w:t>卖方组织装卸搬运上车，卖方向买方收取30元/吨的出仓服务费，按仓库工作时间出仓。</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年XX月XXX日-202</w:t>
            </w:r>
            <w:r>
              <w:rPr>
                <w:rFonts w:hint="eastAsia" w:ascii="宋体" w:hAnsi="宋体" w:eastAsia="宋体"/>
                <w:sz w:val="24"/>
                <w:lang w:val="en-US" w:eastAsia="zh-CN"/>
              </w:rPr>
              <w:t>6</w:t>
            </w:r>
            <w:r>
              <w:rPr>
                <w:rFonts w:hint="eastAsia" w:ascii="宋体" w:hAnsi="宋体" w:eastAsia="宋体"/>
                <w:sz w:val="24"/>
              </w:rPr>
              <w:t>年XXX月XX日</w:t>
            </w:r>
          </w:p>
        </w:tc>
      </w:tr>
    </w:tbl>
    <w:p w14:paraId="0909CCE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四、结算凭证：卖方提供本单位开出的</w:t>
      </w:r>
      <w:r>
        <w:rPr>
          <w:rFonts w:hint="eastAsia" w:ascii="宋体" w:hAnsi="宋体"/>
          <w:kern w:val="0"/>
          <w:sz w:val="24"/>
          <w:lang w:val="en-US" w:eastAsia="zh-CN"/>
        </w:rPr>
        <w:t>有效</w:t>
      </w:r>
      <w:r>
        <w:rPr>
          <w:rFonts w:hint="eastAsia" w:ascii="宋体" w:hAnsi="宋体"/>
          <w:kern w:val="0"/>
          <w:sz w:val="24"/>
        </w:rPr>
        <w:t>发票。</w:t>
      </w:r>
    </w:p>
    <w:p w14:paraId="5762EEB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30元/吨的出仓服务费（含搬运装卸费、设备使用费、水电费、过磅费、整理清扫费、出库期间管理费）。</w:t>
      </w:r>
    </w:p>
    <w:p w14:paraId="0C2336C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autoSpaceDE w:val="0"/>
        <w:autoSpaceDN w:val="0"/>
        <w:adjustRightInd w:val="0"/>
        <w:spacing w:line="400" w:lineRule="exact"/>
        <w:ind w:firstLine="480" w:firstLineChars="200"/>
        <w:rPr>
          <w:rFonts w:hint="eastAsia" w:ascii="宋体" w:hAnsi="宋体"/>
          <w:sz w:val="24"/>
        </w:rPr>
      </w:pPr>
      <w:r>
        <w:rPr>
          <w:rFonts w:hint="eastAsia" w:ascii="宋体" w:hAnsi="宋体"/>
          <w:kern w:val="0"/>
          <w:sz w:val="24"/>
        </w:rPr>
        <w:t>八、争议解决：</w:t>
      </w:r>
    </w:p>
    <w:p w14:paraId="15E5624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十二、合同签订地点：梅州市。</w:t>
      </w:r>
    </w:p>
    <w:p w14:paraId="2054234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十三、本合同一式三份，买卖双方、确认单位各执一份。</w:t>
      </w:r>
    </w:p>
    <w:p w14:paraId="22215281">
      <w:pPr>
        <w:autoSpaceDE w:val="0"/>
        <w:autoSpaceDN w:val="0"/>
        <w:adjustRightInd w:val="0"/>
        <w:spacing w:line="400" w:lineRule="exact"/>
        <w:ind w:firstLine="480" w:firstLineChars="200"/>
        <w:rPr>
          <w:rFonts w:hint="eastAsia" w:ascii="宋体" w:hAnsi="宋体"/>
          <w:kern w:val="0"/>
          <w:sz w:val="24"/>
        </w:rPr>
      </w:pP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051803F0">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电话：0753-2128293    </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传真：0753-21282</w:t>
      </w:r>
      <w:r>
        <w:rPr>
          <w:rFonts w:hint="eastAsia" w:ascii="宋体" w:hAnsi="宋体"/>
          <w:kern w:val="0"/>
          <w:sz w:val="24"/>
          <w:lang w:val="en-US" w:eastAsia="zh-CN"/>
        </w:rPr>
        <w:t>93</w:t>
      </w:r>
      <w:r>
        <w:rPr>
          <w:rFonts w:hint="eastAsia" w:ascii="宋体" w:hAnsi="宋体"/>
          <w:kern w:val="0"/>
          <w:sz w:val="24"/>
        </w:rPr>
        <w:t xml:space="preserve">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6227259">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XX</w:t>
      </w:r>
      <w:r>
        <w:rPr>
          <w:rFonts w:hint="eastAsia" w:ascii="宋体" w:hAnsi="宋体"/>
          <w:sz w:val="24"/>
        </w:rPr>
        <w:t>月</w:t>
      </w:r>
      <w:r>
        <w:rPr>
          <w:rFonts w:hint="eastAsia" w:ascii="宋体" w:hAnsi="宋体"/>
          <w:sz w:val="24"/>
          <w:lang w:val="en-US" w:eastAsia="zh-CN"/>
        </w:rPr>
        <w:t>XX</w:t>
      </w:r>
      <w:r>
        <w:rPr>
          <w:rFonts w:hint="eastAsia" w:ascii="宋体" w:hAnsi="宋体"/>
          <w:sz w:val="24"/>
        </w:rPr>
        <w:t>日</w:t>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0FC49E3A">
      <w:pPr>
        <w:spacing w:line="560" w:lineRule="exact"/>
        <w:ind w:firstLine="560" w:firstLineChars="200"/>
        <w:rPr>
          <w:rFonts w:ascii="仿宋" w:eastAsia="仿宋"/>
          <w:sz w:val="32"/>
          <w:szCs w:val="32"/>
        </w:rPr>
      </w:pPr>
      <w:r>
        <w:rPr>
          <w:rFonts w:hint="eastAsia"/>
          <w:color w:val="auto"/>
          <w:sz w:val="28"/>
          <w:szCs w:val="28"/>
          <w:highlight w:val="none"/>
        </w:rPr>
        <w:t>根据《</w:t>
      </w:r>
      <w:r>
        <w:rPr>
          <w:rFonts w:hint="eastAsia"/>
          <w:color w:val="auto"/>
          <w:sz w:val="28"/>
          <w:szCs w:val="28"/>
          <w:highlight w:val="none"/>
          <w:lang w:val="en-US" w:eastAsia="zh-CN"/>
        </w:rPr>
        <w:t>广东省粮食和物资储备局关于进一步加强政府粮油储备质量安全管理的通知</w:t>
      </w:r>
      <w:r>
        <w:rPr>
          <w:rFonts w:hint="eastAsia"/>
          <w:color w:val="auto"/>
          <w:sz w:val="28"/>
          <w:szCs w:val="28"/>
          <w:highlight w:val="none"/>
        </w:rPr>
        <w:t>》（</w:t>
      </w:r>
      <w:r>
        <w:rPr>
          <w:rFonts w:hint="eastAsia"/>
          <w:color w:val="auto"/>
          <w:sz w:val="28"/>
          <w:szCs w:val="28"/>
          <w:highlight w:val="none"/>
          <w:lang w:val="en-US" w:eastAsia="zh-CN"/>
        </w:rPr>
        <w:t>粤粮监</w:t>
      </w:r>
      <w:r>
        <w:rPr>
          <w:rFonts w:hint="eastAsia"/>
          <w:color w:val="auto"/>
          <w:sz w:val="28"/>
          <w:szCs w:val="28"/>
          <w:highlight w:val="none"/>
        </w:rPr>
        <w:t>〔20</w:t>
      </w:r>
      <w:r>
        <w:rPr>
          <w:rFonts w:hint="eastAsia"/>
          <w:color w:val="auto"/>
          <w:sz w:val="28"/>
          <w:szCs w:val="28"/>
          <w:highlight w:val="none"/>
          <w:lang w:val="en-US" w:eastAsia="zh-CN"/>
        </w:rPr>
        <w:t>26</w:t>
      </w:r>
      <w:r>
        <w:rPr>
          <w:rFonts w:hint="eastAsia"/>
          <w:color w:val="auto"/>
          <w:sz w:val="28"/>
          <w:szCs w:val="28"/>
          <w:highlight w:val="none"/>
        </w:rPr>
        <w:t>〕</w:t>
      </w:r>
      <w:r>
        <w:rPr>
          <w:rFonts w:hint="eastAsia"/>
          <w:color w:val="auto"/>
          <w:sz w:val="28"/>
          <w:szCs w:val="28"/>
          <w:highlight w:val="none"/>
          <w:lang w:val="en-US" w:eastAsia="zh-CN"/>
        </w:rPr>
        <w:t>24</w:t>
      </w:r>
      <w:r>
        <w:rPr>
          <w:rFonts w:hint="eastAsia"/>
          <w:color w:val="auto"/>
          <w:sz w:val="28"/>
          <w:szCs w:val="28"/>
          <w:highlight w:val="none"/>
        </w:rPr>
        <w:t>号）</w:t>
      </w:r>
      <w:r>
        <w:rPr>
          <w:rFonts w:hint="eastAsia"/>
          <w:sz w:val="28"/>
          <w:szCs w:val="28"/>
          <w:highlight w:val="none"/>
        </w:rPr>
        <w:t>要求，与购买企业约定食品安全责任，避免食品安全风险。为严格落实粮食质量安全主体责任，严格执行国家粮食质量安全管理规定，切实保障全市地方储备粮质量安全，明确食品安全责任，双方共同约定如下：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6</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日在梅州市嘉应粮食交易中心有限公司竞价中标稻谷</w:t>
      </w:r>
      <w:r>
        <w:rPr>
          <w:rFonts w:hint="eastAsia" w:ascii="宋体" w:hAnsi="宋体" w:eastAsia="宋体"/>
          <w:sz w:val="24"/>
          <w:lang w:val="en-US" w:eastAsia="zh-CN"/>
        </w:rPr>
        <w:t>XXXX</w:t>
      </w:r>
      <w:r>
        <w:rPr>
          <w:rFonts w:hint="eastAsia"/>
          <w:sz w:val="28"/>
          <w:szCs w:val="28"/>
          <w:highlight w:val="none"/>
        </w:rPr>
        <w:t>吨，合同编号：</w:t>
      </w:r>
      <w:r>
        <w:rPr>
          <w:rFonts w:hint="eastAsia"/>
          <w:sz w:val="28"/>
          <w:szCs w:val="28"/>
          <w:highlight w:val="none"/>
          <w:lang w:val="en-US" w:eastAsia="zh-CN"/>
        </w:rPr>
        <w:t>2026</w:t>
      </w:r>
      <w:r>
        <w:rPr>
          <w:rFonts w:hint="eastAsia" w:ascii="宋体" w:hAnsi="宋体" w:eastAsia="宋体"/>
          <w:sz w:val="24"/>
          <w:lang w:val="en-US" w:eastAsia="zh-CN"/>
        </w:rPr>
        <w:t>XXXXXX</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p>
    <w:p w14:paraId="7C347C99">
      <w:pPr>
        <w:tabs>
          <w:tab w:val="left" w:pos="3336"/>
        </w:tabs>
        <w:rPr>
          <w:sz w:val="28"/>
          <w:szCs w:val="28"/>
          <w:highlight w:val="none"/>
        </w:rPr>
      </w:pPr>
    </w:p>
    <w:p w14:paraId="361C1D62">
      <w:pPr>
        <w:tabs>
          <w:tab w:val="left" w:pos="3336"/>
        </w:tabs>
        <w:rPr>
          <w:sz w:val="28"/>
          <w:szCs w:val="28"/>
          <w:highlight w:val="none"/>
        </w:rPr>
      </w:pPr>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 xml:space="preserve">：    </w:t>
      </w:r>
      <w:r>
        <w:rPr>
          <w:rFonts w:hint="eastAsia"/>
          <w:sz w:val="28"/>
          <w:szCs w:val="28"/>
          <w:highlight w:val="none"/>
          <w:lang w:val="en-US" w:eastAsia="zh-CN"/>
        </w:rPr>
        <w:t xml:space="preserve">                  法定代表人</w:t>
      </w:r>
      <w:r>
        <w:rPr>
          <w:rFonts w:hint="eastAsia"/>
          <w:sz w:val="28"/>
          <w:szCs w:val="28"/>
          <w:highlight w:val="none"/>
        </w:rPr>
        <w:t>：</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40EF6EA6">
      <w:pPr>
        <w:tabs>
          <w:tab w:val="left" w:pos="4676"/>
        </w:tabs>
        <w:ind w:firstLine="3360" w:firstLineChars="1200"/>
        <w:jc w:val="both"/>
        <w:rPr>
          <w:sz w:val="28"/>
          <w:szCs w:val="28"/>
          <w:highlight w:val="none"/>
        </w:rPr>
      </w:pPr>
      <w:r>
        <w:rPr>
          <w:rFonts w:hint="eastAsia"/>
          <w:sz w:val="28"/>
          <w:szCs w:val="28"/>
          <w:highlight w:val="none"/>
          <w:lang w:val="en-US" w:eastAsia="zh-CN"/>
        </w:rPr>
        <w:t>2026</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w:t>
      </w:r>
    </w:p>
    <w:p w14:paraId="63BA99C7">
      <w:pPr>
        <w:spacing w:line="400" w:lineRule="exact"/>
        <w:jc w:val="right"/>
        <w:rPr>
          <w:rFonts w:hint="eastAsia" w:ascii="宋体" w:hAnsi="宋体"/>
          <w:sz w:val="24"/>
        </w:rPr>
      </w:pPr>
      <w:bookmarkStart w:id="0" w:name="_GoBack"/>
      <w:bookmarkEnd w:id="0"/>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555A5"/>
    <w:rsid w:val="00073830"/>
    <w:rsid w:val="000809AB"/>
    <w:rsid w:val="000809C3"/>
    <w:rsid w:val="00085FF8"/>
    <w:rsid w:val="000A0A6C"/>
    <w:rsid w:val="000A128F"/>
    <w:rsid w:val="000A29FD"/>
    <w:rsid w:val="000A3C43"/>
    <w:rsid w:val="000A7D08"/>
    <w:rsid w:val="000D1210"/>
    <w:rsid w:val="000D540A"/>
    <w:rsid w:val="000E153C"/>
    <w:rsid w:val="000F3D07"/>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32E35"/>
    <w:rsid w:val="0034606B"/>
    <w:rsid w:val="003552A5"/>
    <w:rsid w:val="00376E7B"/>
    <w:rsid w:val="00384C74"/>
    <w:rsid w:val="00385DE9"/>
    <w:rsid w:val="003867D4"/>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126BE"/>
    <w:rsid w:val="0043009F"/>
    <w:rsid w:val="00432E9B"/>
    <w:rsid w:val="00440507"/>
    <w:rsid w:val="00441539"/>
    <w:rsid w:val="00445652"/>
    <w:rsid w:val="00446417"/>
    <w:rsid w:val="004547EC"/>
    <w:rsid w:val="00456509"/>
    <w:rsid w:val="00461AEB"/>
    <w:rsid w:val="00462362"/>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6782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87CC4"/>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548DB"/>
    <w:rsid w:val="00955D73"/>
    <w:rsid w:val="009571A6"/>
    <w:rsid w:val="00965913"/>
    <w:rsid w:val="00980E8E"/>
    <w:rsid w:val="00981253"/>
    <w:rsid w:val="00997D54"/>
    <w:rsid w:val="009A1577"/>
    <w:rsid w:val="009A270D"/>
    <w:rsid w:val="009A6334"/>
    <w:rsid w:val="009B77BE"/>
    <w:rsid w:val="009C0E31"/>
    <w:rsid w:val="009D1EEE"/>
    <w:rsid w:val="009E65FF"/>
    <w:rsid w:val="009F0179"/>
    <w:rsid w:val="009F1777"/>
    <w:rsid w:val="009F1F51"/>
    <w:rsid w:val="009F5C68"/>
    <w:rsid w:val="00A01F8F"/>
    <w:rsid w:val="00A02C0B"/>
    <w:rsid w:val="00A035F1"/>
    <w:rsid w:val="00A05F3E"/>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621A1"/>
    <w:rsid w:val="00C71BDF"/>
    <w:rsid w:val="00C75F20"/>
    <w:rsid w:val="00C96494"/>
    <w:rsid w:val="00C96E7A"/>
    <w:rsid w:val="00CA3150"/>
    <w:rsid w:val="00CB1424"/>
    <w:rsid w:val="00CD0BE5"/>
    <w:rsid w:val="00CD33E5"/>
    <w:rsid w:val="00CE34C5"/>
    <w:rsid w:val="00CE5793"/>
    <w:rsid w:val="00CF414B"/>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224F"/>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561D"/>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76FB"/>
    <w:rsid w:val="01235E12"/>
    <w:rsid w:val="01C70D72"/>
    <w:rsid w:val="08F16230"/>
    <w:rsid w:val="09287923"/>
    <w:rsid w:val="0ABB6AF5"/>
    <w:rsid w:val="0CE02843"/>
    <w:rsid w:val="0ED542E3"/>
    <w:rsid w:val="0FF04DAF"/>
    <w:rsid w:val="10600B4C"/>
    <w:rsid w:val="134B44A5"/>
    <w:rsid w:val="14EE14FB"/>
    <w:rsid w:val="1B8145E4"/>
    <w:rsid w:val="1DFE5E90"/>
    <w:rsid w:val="204F406D"/>
    <w:rsid w:val="20E454D6"/>
    <w:rsid w:val="22CF718A"/>
    <w:rsid w:val="233932BA"/>
    <w:rsid w:val="24F609FE"/>
    <w:rsid w:val="2B560404"/>
    <w:rsid w:val="2BE70D21"/>
    <w:rsid w:val="2C7F454B"/>
    <w:rsid w:val="2CEC0444"/>
    <w:rsid w:val="2D0E623A"/>
    <w:rsid w:val="2D562E4B"/>
    <w:rsid w:val="32426E05"/>
    <w:rsid w:val="33457AFA"/>
    <w:rsid w:val="363D3C7C"/>
    <w:rsid w:val="373E2F7E"/>
    <w:rsid w:val="39987E7E"/>
    <w:rsid w:val="3BBA2F5D"/>
    <w:rsid w:val="3C640829"/>
    <w:rsid w:val="3F8F7A8D"/>
    <w:rsid w:val="49F92237"/>
    <w:rsid w:val="4B30525C"/>
    <w:rsid w:val="4B3264D7"/>
    <w:rsid w:val="53877A85"/>
    <w:rsid w:val="54C15677"/>
    <w:rsid w:val="591470C9"/>
    <w:rsid w:val="5ACE5056"/>
    <w:rsid w:val="5B7966A0"/>
    <w:rsid w:val="5C875421"/>
    <w:rsid w:val="5E9F093C"/>
    <w:rsid w:val="61742E7B"/>
    <w:rsid w:val="627A775B"/>
    <w:rsid w:val="62D84861"/>
    <w:rsid w:val="661D2E56"/>
    <w:rsid w:val="70065697"/>
    <w:rsid w:val="71A6714E"/>
    <w:rsid w:val="726546B7"/>
    <w:rsid w:val="73F3387A"/>
    <w:rsid w:val="75F864F2"/>
    <w:rsid w:val="76E22BA9"/>
    <w:rsid w:val="775504D1"/>
    <w:rsid w:val="78625326"/>
    <w:rsid w:val="7A452A93"/>
    <w:rsid w:val="7DF0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3</Pages>
  <Words>1402</Words>
  <Characters>1500</Characters>
  <Lines>12</Lines>
  <Paragraphs>3</Paragraphs>
  <TotalTime>0</TotalTime>
  <ScaleCrop>false</ScaleCrop>
  <LinksUpToDate>false</LinksUpToDate>
  <CharactersWithSpaces>1584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晨怡</cp:lastModifiedBy>
  <cp:lastPrinted>2025-08-19T10:11:00Z</cp:lastPrinted>
  <dcterms:modified xsi:type="dcterms:W3CDTF">2026-06-26T08:42:24Z</dcterms:modified>
  <dc:title>广州市粮食竞价交易合同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